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05"/>
        <w:tblW w:w="9486" w:type="dxa"/>
        <w:tblLook w:val="04A0" w:firstRow="1" w:lastRow="0" w:firstColumn="1" w:lastColumn="0" w:noHBand="0" w:noVBand="1"/>
      </w:tblPr>
      <w:tblGrid>
        <w:gridCol w:w="6505"/>
        <w:gridCol w:w="2981"/>
      </w:tblGrid>
      <w:tr w:rsidR="00B71404" w:rsidRPr="003E54D2" w14:paraId="535F6EF3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8CEF" w14:textId="77777777" w:rsidR="00B71404" w:rsidRDefault="007743B6" w:rsidP="00991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LACERA </w:t>
            </w:r>
            <w:r w:rsidR="00B71404"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Due Diligence Regarding Diversity</w:t>
            </w:r>
            <w:r w:rsidR="00A94147"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Equity,</w:t>
            </w:r>
            <w:r w:rsidR="00B71404"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 Inclusion</w:t>
            </w:r>
          </w:p>
          <w:p w14:paraId="6005A387" w14:textId="3FC92119" w:rsidR="00FE7498" w:rsidRPr="00FE7498" w:rsidRDefault="00FE7498" w:rsidP="00991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4B20" w:rsidRPr="00344B20" w14:paraId="399674F0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026" w14:textId="1DE37E8A" w:rsidR="000F46F3" w:rsidRPr="00344B20" w:rsidRDefault="000F46F3" w:rsidP="000F46F3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 w:rsidRPr="00344B20">
              <w:rPr>
                <w:rFonts w:cstheme="minorHAnsi"/>
                <w:color w:val="000000" w:themeColor="text1"/>
              </w:rPr>
              <w:t xml:space="preserve">LACERA values </w:t>
            </w:r>
            <w:r w:rsidRPr="00344B20">
              <w:rPr>
                <w:rFonts w:cstheme="minorHAnsi"/>
                <w:b/>
                <w:color w:val="000000" w:themeColor="text1"/>
              </w:rPr>
              <w:t>diversity</w:t>
            </w:r>
            <w:r w:rsidR="00DB346B" w:rsidRPr="00344B20">
              <w:rPr>
                <w:rFonts w:cstheme="minorHAnsi"/>
                <w:b/>
                <w:color w:val="000000" w:themeColor="text1"/>
              </w:rPr>
              <w:t>, equity,</w:t>
            </w:r>
            <w:r w:rsidRPr="00344B20">
              <w:rPr>
                <w:rFonts w:cstheme="minorHAnsi"/>
                <w:b/>
                <w:color w:val="000000" w:themeColor="text1"/>
              </w:rPr>
              <w:t xml:space="preserve"> and inclusion</w:t>
            </w:r>
            <w:r w:rsidR="00C74E0D" w:rsidRPr="00344B20">
              <w:rPr>
                <w:rFonts w:cstheme="minorHAnsi"/>
                <w:b/>
                <w:color w:val="000000" w:themeColor="text1"/>
              </w:rPr>
              <w:t xml:space="preserve"> (</w:t>
            </w:r>
            <w:r w:rsidR="00344B20">
              <w:rPr>
                <w:rFonts w:cstheme="minorHAnsi"/>
                <w:b/>
                <w:color w:val="000000" w:themeColor="text1"/>
              </w:rPr>
              <w:t>“</w:t>
            </w:r>
            <w:r w:rsidR="00C74E0D" w:rsidRPr="00344B20">
              <w:rPr>
                <w:rFonts w:cstheme="minorHAnsi"/>
                <w:b/>
                <w:color w:val="000000" w:themeColor="text1"/>
              </w:rPr>
              <w:t>DEI</w:t>
            </w:r>
            <w:r w:rsidR="00344B20">
              <w:rPr>
                <w:rFonts w:cstheme="minorHAnsi"/>
                <w:b/>
                <w:color w:val="000000" w:themeColor="text1"/>
              </w:rPr>
              <w:t>”</w:t>
            </w:r>
            <w:r w:rsidR="00C74E0D" w:rsidRPr="00344B20">
              <w:rPr>
                <w:rFonts w:cstheme="minorHAnsi"/>
                <w:b/>
                <w:color w:val="000000" w:themeColor="text1"/>
              </w:rPr>
              <w:t>)</w:t>
            </w:r>
            <w:r w:rsidRPr="00344B20">
              <w:rPr>
                <w:rFonts w:cstheme="minorHAnsi"/>
                <w:color w:val="000000" w:themeColor="text1"/>
              </w:rPr>
              <w:t>, and believes that effectively accessing and managing diverse talent</w:t>
            </w:r>
            <w:r w:rsidR="00DC14B5" w:rsidRPr="00344B20">
              <w:rPr>
                <w:rFonts w:cstheme="minorHAnsi"/>
                <w:color w:val="000000" w:themeColor="text1"/>
              </w:rPr>
              <w:t xml:space="preserve"> leads to improved outcomes. LACERA takes a broad view of diversity, </w:t>
            </w:r>
            <w:r w:rsidRPr="00344B20">
              <w:rPr>
                <w:rFonts w:cstheme="minorHAnsi"/>
                <w:color w:val="000000" w:themeColor="text1"/>
              </w:rPr>
              <w:t>inclusive of varied backgrounds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 including</w:t>
            </w:r>
            <w:r w:rsidR="00344B20">
              <w:rPr>
                <w:rFonts w:cstheme="minorHAnsi"/>
                <w:color w:val="000000" w:themeColor="text1"/>
              </w:rPr>
              <w:t>,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 but not limited to</w:t>
            </w:r>
            <w:r w:rsidR="00344B20">
              <w:rPr>
                <w:rFonts w:cstheme="minorHAnsi"/>
                <w:color w:val="000000" w:themeColor="text1"/>
              </w:rPr>
              <w:t>,</w:t>
            </w:r>
            <w:r w:rsidRPr="00344B20">
              <w:rPr>
                <w:rFonts w:cstheme="minorHAnsi"/>
                <w:color w:val="000000" w:themeColor="text1"/>
              </w:rPr>
              <w:t xml:space="preserve"> age, experience, race, 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ethnicity, </w:t>
            </w:r>
            <w:r w:rsidRPr="00344B20">
              <w:rPr>
                <w:rFonts w:cstheme="minorHAnsi"/>
                <w:color w:val="000000" w:themeColor="text1"/>
              </w:rPr>
              <w:t xml:space="preserve">sexual orientation, gender, </w:t>
            </w:r>
            <w:r w:rsidR="00A92DB6" w:rsidRPr="00344B20">
              <w:rPr>
                <w:rFonts w:cstheme="minorHAnsi"/>
                <w:color w:val="000000" w:themeColor="text1"/>
              </w:rPr>
              <w:t>gender identity</w:t>
            </w:r>
            <w:r w:rsidRPr="00344B20">
              <w:rPr>
                <w:rFonts w:cstheme="minorHAnsi"/>
                <w:color w:val="000000" w:themeColor="text1"/>
              </w:rPr>
              <w:t xml:space="preserve">, 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disability status, </w:t>
            </w:r>
            <w:r w:rsidR="00D26547" w:rsidRPr="00344B20">
              <w:rPr>
                <w:rFonts w:cstheme="minorHAnsi"/>
                <w:color w:val="000000" w:themeColor="text1"/>
              </w:rPr>
              <w:t xml:space="preserve">national origin, </w:t>
            </w:r>
            <w:r w:rsidRPr="00344B20">
              <w:rPr>
                <w:rFonts w:cstheme="minorHAnsi"/>
                <w:color w:val="000000" w:themeColor="text1"/>
              </w:rPr>
              <w:t>and cultur</w:t>
            </w:r>
            <w:r w:rsidR="00D26547" w:rsidRPr="00344B20">
              <w:rPr>
                <w:rFonts w:cstheme="minorHAnsi"/>
                <w:color w:val="000000" w:themeColor="text1"/>
              </w:rPr>
              <w:t>e</w:t>
            </w:r>
            <w:r w:rsidRPr="00344B20">
              <w:rPr>
                <w:rFonts w:cstheme="minorHAnsi"/>
                <w:color w:val="000000" w:themeColor="text1"/>
              </w:rPr>
              <w:t xml:space="preserve">. 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LACERA expects external asset managers and other </w:t>
            </w:r>
            <w:proofErr w:type="gramStart"/>
            <w:r w:rsidRPr="00344B20">
              <w:rPr>
                <w:rFonts w:eastAsia="Times New Roman" w:cstheme="minorHAnsi"/>
                <w:color w:val="000000" w:themeColor="text1"/>
              </w:rPr>
              <w:t>third party</w:t>
            </w:r>
            <w:proofErr w:type="gramEnd"/>
            <w:r w:rsidRPr="00344B20">
              <w:rPr>
                <w:rFonts w:eastAsia="Times New Roman" w:cstheme="minorHAnsi"/>
                <w:color w:val="000000" w:themeColor="text1"/>
              </w:rPr>
              <w:t xml:space="preserve"> providers to respect and reflect LACERA’s value of </w:t>
            </w:r>
            <w:r w:rsidR="00C74E0D" w:rsidRPr="00344B20">
              <w:rPr>
                <w:rFonts w:eastAsia="Times New Roman" w:cstheme="minorHAnsi"/>
                <w:color w:val="000000" w:themeColor="text1"/>
              </w:rPr>
              <w:t>DEI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. LACERA’s ongoing monitoring of </w:t>
            </w:r>
            <w:proofErr w:type="gramStart"/>
            <w:r w:rsidRPr="00344B20">
              <w:rPr>
                <w:rFonts w:eastAsia="Times New Roman" w:cstheme="minorHAnsi"/>
                <w:color w:val="000000" w:themeColor="text1"/>
              </w:rPr>
              <w:t>third party</w:t>
            </w:r>
            <w:proofErr w:type="gramEnd"/>
            <w:r w:rsidRPr="00344B20">
              <w:rPr>
                <w:rFonts w:eastAsia="Times New Roman" w:cstheme="minorHAnsi"/>
                <w:color w:val="000000" w:themeColor="text1"/>
              </w:rPr>
              <w:t xml:space="preserve"> service providers incorporates an assessment of vendors’ commitment to, adherence with, and track record of accessing and retaining diverse and inclusive workforces.</w:t>
            </w:r>
          </w:p>
          <w:p w14:paraId="151AE5E9" w14:textId="77777777" w:rsidR="00815A9A" w:rsidRPr="00344B20" w:rsidRDefault="00815A9A" w:rsidP="00815A9A">
            <w:pPr>
              <w:rPr>
                <w:rFonts w:cstheme="minorHAnsi"/>
                <w:b/>
                <w:color w:val="000000" w:themeColor="text1"/>
                <w:sz w:val="32"/>
                <w:u w:val="single"/>
              </w:rPr>
            </w:pPr>
            <w:r w:rsidRPr="00344B20">
              <w:rPr>
                <w:rFonts w:cstheme="minorHAnsi"/>
                <w:b/>
                <w:color w:val="000000" w:themeColor="text1"/>
                <w:sz w:val="32"/>
                <w:u w:val="single"/>
              </w:rPr>
              <w:t>Section I</w:t>
            </w:r>
          </w:p>
          <w:p w14:paraId="1094299A" w14:textId="4C74FBE6" w:rsidR="00344B20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 xml:space="preserve">Policy </w:t>
            </w:r>
          </w:p>
          <w:tbl>
            <w:tblPr>
              <w:tblStyle w:val="TableGrid"/>
              <w:tblW w:w="891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344B20" w:rsidRPr="00344B20" w14:paraId="74D444F4" w14:textId="77777777" w:rsidTr="00E64A45">
              <w:tc>
                <w:tcPr>
                  <w:tcW w:w="8915" w:type="dxa"/>
                </w:tcPr>
                <w:p w14:paraId="58DD7D72" w14:textId="4E8D95EC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Describe yo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 xml:space="preserve">ur firm’s approach to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diversity, equity, and inclusion (“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”)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 xml:space="preserve">in the workplace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and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its relation to your strategic objectives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  <w:p w14:paraId="4422599A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2C9C8363" w14:textId="77777777" w:rsidTr="00E64A45">
              <w:tc>
                <w:tcPr>
                  <w:tcW w:w="8915" w:type="dxa"/>
                </w:tcPr>
                <w:p w14:paraId="0E6646F2" w14:textId="2C6C8836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have a written policy </w:t>
                  </w:r>
                  <w:r w:rsidR="00E8341F" w:rsidRPr="00344B20">
                    <w:rPr>
                      <w:rFonts w:cstheme="minorHAnsi"/>
                      <w:color w:val="000000" w:themeColor="text1"/>
                    </w:rPr>
                    <w:t xml:space="preserve">(or policies)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addressing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workplace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(“Policy”)? A Policy defines the firm’s commitment, policies, and practices regarding equal employment opportunity, including the recruitment, development, retention and promotion of a diverse and inclusive workforce and non-discrimination based on gender, race, ethnicity, sexual orientation, </w:t>
                  </w:r>
                  <w:r w:rsidR="00B242AC" w:rsidRPr="00344B20">
                    <w:rPr>
                      <w:rFonts w:cstheme="minorHAnsi"/>
                      <w:color w:val="000000" w:themeColor="text1"/>
                    </w:rPr>
                    <w:t xml:space="preserve">gender identity,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age, veteran’s status, and other legally protected categories. A Policy </w:t>
                  </w:r>
                  <w:r w:rsidR="00667F16" w:rsidRPr="00344B20">
                    <w:rPr>
                      <w:rFonts w:cstheme="minorHAnsi"/>
                      <w:color w:val="000000" w:themeColor="text1"/>
                    </w:rPr>
                    <w:t xml:space="preserve">(or policies)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may be a standalone document or part of a larger firm document.</w:t>
                  </w:r>
                </w:p>
                <w:p w14:paraId="04BC6099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  <w:p w14:paraId="49D28747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tabs>
                      <w:tab w:val="left" w:pos="522"/>
                    </w:tabs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        Please provide a copy of your firm’s Policy.</w:t>
                  </w:r>
                </w:p>
              </w:tc>
            </w:tr>
            <w:tr w:rsidR="00344B20" w:rsidRPr="00344B20" w14:paraId="613879B9" w14:textId="77777777" w:rsidTr="00E64A45">
              <w:tc>
                <w:tcPr>
                  <w:tcW w:w="8915" w:type="dxa"/>
                </w:tcPr>
                <w:p w14:paraId="0B694994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52C31F88" w14:textId="77777777" w:rsidTr="00E64A45">
              <w:tc>
                <w:tcPr>
                  <w:tcW w:w="8915" w:type="dxa"/>
                </w:tcPr>
                <w:p w14:paraId="4EA28892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Does your Policy address sexual harassment in the workplace? If not, please explain.</w:t>
                  </w:r>
                </w:p>
                <w:p w14:paraId="4C5E2520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0DA81815" w14:textId="77777777" w:rsidTr="00E64A45">
              <w:tc>
                <w:tcPr>
                  <w:tcW w:w="8915" w:type="dxa"/>
                </w:tcPr>
                <w:p w14:paraId="229D7542" w14:textId="175140E9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If your firm does not have a written policy, do you commit to promptly adopting and providing a copy of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a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Policy, if your firm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is awarded a mandate/contract with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LACERA?</w:t>
                  </w:r>
                </w:p>
              </w:tc>
            </w:tr>
          </w:tbl>
          <w:p w14:paraId="04B08C77" w14:textId="77777777" w:rsidR="000F46F3" w:rsidRPr="00344B20" w:rsidRDefault="000F46F3" w:rsidP="00815A9A">
            <w:pPr>
              <w:pStyle w:val="ListParagraph"/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</w:p>
          <w:p w14:paraId="1E29B63D" w14:textId="258E5A9F" w:rsidR="00344B20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>Oversight</w:t>
            </w:r>
          </w:p>
          <w:tbl>
            <w:tblPr>
              <w:tblStyle w:val="TableGrid"/>
              <w:tblW w:w="891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344B20" w:rsidRPr="00344B20" w14:paraId="1CC87A04" w14:textId="77777777" w:rsidTr="00E64A45">
              <w:tc>
                <w:tcPr>
                  <w:tcW w:w="8915" w:type="dxa"/>
                </w:tcPr>
                <w:p w14:paraId="74AEC4D9" w14:textId="32B4BFC0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Who is responsible for overseeing the Policy’s implementation? Please provide name and title. What processes are employed to implement and enforce the firm’s Policy?</w:t>
                  </w:r>
                </w:p>
                <w:p w14:paraId="6FC2BC8E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0C692AF" w14:textId="77777777" w:rsidTr="00E64A45">
              <w:tc>
                <w:tcPr>
                  <w:tcW w:w="8915" w:type="dxa"/>
                </w:tcPr>
                <w:p w14:paraId="51FDAA9E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Who is responsible for overseeing compliance with the Policy? Please provide name and title. What processes are employed to promote compliance with the Policy?</w:t>
                  </w:r>
                </w:p>
                <w:p w14:paraId="0B874DF6" w14:textId="77777777" w:rsidR="00B71404" w:rsidRPr="00344B20" w:rsidRDefault="00B71404" w:rsidP="005A7F1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17F3A4C0" w14:textId="77777777" w:rsidTr="00E64A45">
              <w:tc>
                <w:tcPr>
                  <w:tcW w:w="8915" w:type="dxa"/>
                </w:tcPr>
                <w:p w14:paraId="3CF625E1" w14:textId="08275225" w:rsidR="00815A9A" w:rsidRPr="00344B20" w:rsidRDefault="004C1B99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What oversight</w:t>
                  </w:r>
                  <w:r w:rsidR="00815A9A" w:rsidRPr="00344B20">
                    <w:rPr>
                      <w:rFonts w:cstheme="minorHAnsi"/>
                      <w:color w:val="000000" w:themeColor="text1"/>
                    </w:rPr>
                    <w:t xml:space="preserve">, if any,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firm’s </w:t>
                  </w:r>
                  <w:r w:rsidR="00815A9A" w:rsidRPr="00344B20">
                    <w:rPr>
                      <w:rFonts w:cstheme="minorHAnsi"/>
                      <w:color w:val="000000" w:themeColor="text1"/>
                    </w:rPr>
                    <w:t xml:space="preserve">board and/or executive team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exercise </w:t>
                  </w:r>
                  <w:r w:rsidR="00815A9A" w:rsidRPr="00344B20">
                    <w:rPr>
                      <w:rFonts w:cstheme="minorHAnsi"/>
                      <w:color w:val="000000" w:themeColor="text1"/>
                    </w:rPr>
                    <w:t xml:space="preserve">regarding the firm’s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DEI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policy and efforts?</w:t>
                  </w:r>
                </w:p>
                <w:p w14:paraId="4A180E91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7FE9090" w14:textId="77777777" w:rsidTr="00E64A45">
              <w:tc>
                <w:tcPr>
                  <w:tcW w:w="8915" w:type="dxa"/>
                </w:tcPr>
                <w:p w14:paraId="79040594" w14:textId="70A6AF6D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What data, trends, or analysis does the firm’s board or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executive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committee receive regarding the firm’s effectiveness in adhering to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DEI policies, objectives, and compliance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?</w:t>
                  </w:r>
                </w:p>
                <w:p w14:paraId="2A5708EF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344B20" w:rsidRPr="00344B20" w14:paraId="1E1FA16A" w14:textId="77777777" w:rsidTr="00E64A45">
              <w:tc>
                <w:tcPr>
                  <w:tcW w:w="8915" w:type="dxa"/>
                </w:tcPr>
                <w:p w14:paraId="6B2E7FD6" w14:textId="77777777" w:rsidR="00BB12C3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Under what circumstances would an </w:t>
                  </w:r>
                  <w:proofErr w:type="gramStart"/>
                  <w:r w:rsidRPr="00344B20">
                    <w:rPr>
                      <w:rFonts w:cstheme="minorHAnsi"/>
                      <w:color w:val="000000" w:themeColor="text1"/>
                    </w:rPr>
                    <w:t>alleg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ations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of non-compliance</w:t>
                  </w:r>
                  <w:proofErr w:type="gramEnd"/>
                  <w:r w:rsidRPr="00344B20">
                    <w:rPr>
                      <w:rFonts w:cstheme="minorHAnsi"/>
                      <w:color w:val="000000" w:themeColor="text1"/>
                    </w:rPr>
                    <w:t xml:space="preserve"> with the Policy prompt notification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 a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nd/or consideration by the firm’s board or executive committee?</w:t>
                  </w:r>
                </w:p>
                <w:p w14:paraId="24B18893" w14:textId="77777777" w:rsidR="00815A9A" w:rsidRDefault="00815A9A" w:rsidP="005A7F12">
                  <w:pPr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  <w:p w14:paraId="7B97278F" w14:textId="77777777" w:rsidR="00344B20" w:rsidRDefault="00344B20" w:rsidP="005A7F12">
                  <w:pPr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  <w:p w14:paraId="2BFCD90D" w14:textId="304253D7" w:rsidR="00344B20" w:rsidRPr="00344B20" w:rsidRDefault="00344B20" w:rsidP="005A7F12">
                  <w:pPr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061B4303" w14:textId="60A8BB1A" w:rsidR="00815A9A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lastRenderedPageBreak/>
              <w:t>Track Record</w:t>
            </w:r>
          </w:p>
          <w:tbl>
            <w:tblPr>
              <w:tblStyle w:val="TableGrid"/>
              <w:tblW w:w="882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5"/>
            </w:tblGrid>
            <w:tr w:rsidR="00344B20" w:rsidRPr="00344B20" w14:paraId="09D54F01" w14:textId="77777777" w:rsidTr="00E64A45">
              <w:tc>
                <w:tcPr>
                  <w:tcW w:w="8825" w:type="dxa"/>
                </w:tcPr>
                <w:p w14:paraId="5EE67685" w14:textId="3959A174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</w:t>
                  </w:r>
                  <w:r w:rsidR="001269BA" w:rsidRPr="00344B20">
                    <w:rPr>
                      <w:rFonts w:cstheme="minorHAnsi"/>
                      <w:color w:val="000000" w:themeColor="text1"/>
                    </w:rPr>
                    <w:t xml:space="preserve">complete the charts in </w:t>
                  </w:r>
                  <w:r w:rsidR="001269BA" w:rsidRPr="00344B20">
                    <w:rPr>
                      <w:rFonts w:cstheme="minorHAnsi"/>
                      <w:b/>
                      <w:color w:val="000000" w:themeColor="text1"/>
                    </w:rPr>
                    <w:t>Section II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regarding your firm’s workplace composition as defined by the Equal Employment Opportunity Commission categories for employees of your firm’s U.S. operations. We also request completion of similar information for non-U.S. employees, absent any applicable legal or regulatory restrictions. </w:t>
                  </w:r>
                </w:p>
                <w:p w14:paraId="4A5DC181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10F61F0A" w14:textId="77777777" w:rsidTr="00E64A45">
              <w:tc>
                <w:tcPr>
                  <w:tcW w:w="8825" w:type="dxa"/>
                </w:tcPr>
                <w:p w14:paraId="5744845F" w14:textId="3487EFAB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commit to providing the firm’s workforce composition in a format similar to </w:t>
                  </w:r>
                  <w:r w:rsidR="001269BA" w:rsidRPr="00344B20">
                    <w:rPr>
                      <w:rFonts w:cstheme="minorHAnsi"/>
                      <w:b/>
                      <w:color w:val="000000" w:themeColor="text1"/>
                    </w:rPr>
                    <w:t>Section II</w:t>
                  </w:r>
                  <w:r w:rsidR="001269BA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on a periodic basis, if awarded with a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mandate/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contract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with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LACERA?</w:t>
                  </w:r>
                </w:p>
                <w:p w14:paraId="7A971463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5B3EB39E" w14:textId="77777777" w:rsidTr="00E64A45">
              <w:tc>
                <w:tcPr>
                  <w:tcW w:w="8825" w:type="dxa"/>
                </w:tcPr>
                <w:p w14:paraId="4D118CE3" w14:textId="6E6F8E74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Has your firm been subject to any judicial, regulatory, or other legal finding, formal action, or claims related to equal employment opportunity, workplace discrimination, or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 xml:space="preserve">sexual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harassment during the past twelve years? Please describe. </w:t>
                  </w:r>
                </w:p>
                <w:p w14:paraId="3556BA88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29ABFBB" w14:textId="77777777" w:rsidTr="00E64A45">
              <w:tc>
                <w:tcPr>
                  <w:tcW w:w="8825" w:type="dxa"/>
                </w:tcPr>
                <w:p w14:paraId="0F7DA7CB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Please identify the number of confidential settlements and/or non-disclosure agreements related to workplace discrimination and/or sexual harassment entered into by your firm during the past twelve years. Please describe the nature of each settlement within the terms of the confidential settlement.</w:t>
                  </w:r>
                </w:p>
              </w:tc>
            </w:tr>
          </w:tbl>
          <w:p w14:paraId="65BA507C" w14:textId="77777777" w:rsidR="00815A9A" w:rsidRPr="00344B20" w:rsidRDefault="00815A9A" w:rsidP="00815A9A">
            <w:pPr>
              <w:pStyle w:val="ListParagraph"/>
              <w:ind w:left="540" w:hanging="270"/>
              <w:rPr>
                <w:rFonts w:cstheme="minorHAnsi"/>
                <w:b/>
                <w:color w:val="000000" w:themeColor="text1"/>
              </w:rPr>
            </w:pPr>
          </w:p>
          <w:p w14:paraId="3C6EDA54" w14:textId="3634A177" w:rsidR="00815A9A" w:rsidRPr="00344B20" w:rsidRDefault="007203EF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 xml:space="preserve">Objectives and Compliance </w:t>
            </w:r>
            <w:r w:rsidR="00815A9A" w:rsidRPr="00344B20">
              <w:rPr>
                <w:rFonts w:cstheme="minorHAnsi"/>
                <w:b/>
                <w:color w:val="000000" w:themeColor="text1"/>
              </w:rPr>
              <w:t>Strategies</w:t>
            </w:r>
          </w:p>
          <w:tbl>
            <w:tblPr>
              <w:tblStyle w:val="TableGrid"/>
              <w:tblW w:w="882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5"/>
            </w:tblGrid>
            <w:tr w:rsidR="00344B20" w:rsidRPr="00344B20" w14:paraId="3D830230" w14:textId="77777777" w:rsidTr="00E64A45">
              <w:tc>
                <w:tcPr>
                  <w:tcW w:w="8825" w:type="dxa"/>
                </w:tcPr>
                <w:p w14:paraId="03BA8E94" w14:textId="3C1EF9B8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integrate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into executives’ performance reviews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and/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or incentive pay objectives? Please describe.</w:t>
                  </w:r>
                </w:p>
                <w:p w14:paraId="26FC70E0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2BC417F4" w14:textId="77777777" w:rsidTr="00E64A45">
              <w:tc>
                <w:tcPr>
                  <w:tcW w:w="8825" w:type="dxa"/>
                </w:tcPr>
                <w:p w14:paraId="65F7C9D8" w14:textId="4D123EC6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Does your firm conduct pay disparity analys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e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s to discern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any disparities by gen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der, race,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ethnicity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, or other attributes of diversity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? Please describe or explain why not.</w:t>
                  </w:r>
                </w:p>
                <w:p w14:paraId="6E075E93" w14:textId="77777777" w:rsidR="00815A9A" w:rsidRPr="00344B20" w:rsidRDefault="00815A9A" w:rsidP="005A7F12">
                  <w:pPr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72CA80CE" w14:textId="77777777" w:rsidTr="00E64A45">
              <w:tc>
                <w:tcPr>
                  <w:tcW w:w="8825" w:type="dxa"/>
                </w:tcPr>
                <w:p w14:paraId="1CD7AA82" w14:textId="74F1725D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have a </w:t>
                  </w:r>
                  <w:proofErr w:type="spellStart"/>
                  <w:r w:rsidRPr="00344B20">
                    <w:rPr>
                      <w:rFonts w:cstheme="minorHAnsi"/>
                      <w:color w:val="000000" w:themeColor="text1"/>
                    </w:rPr>
                    <w:t>clawback</w:t>
                  </w:r>
                  <w:proofErr w:type="spellEnd"/>
                  <w:r w:rsidRPr="00344B20">
                    <w:rPr>
                      <w:rFonts w:cstheme="minorHAnsi"/>
                      <w:color w:val="000000" w:themeColor="text1"/>
                    </w:rPr>
                    <w:t xml:space="preserve"> or recoupment policy in place by which workplace misconduct, such as sexual harassment, may trigger recoupment of incentive pay, awards, bonuses, or other compensation?</w:t>
                  </w:r>
                </w:p>
                <w:p w14:paraId="6DBD57D0" w14:textId="77777777" w:rsidR="005D3110" w:rsidRPr="00344B20" w:rsidRDefault="005D3110" w:rsidP="005A7F1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  <w:p w14:paraId="371E4D54" w14:textId="3034CEE2" w:rsidR="007203EF" w:rsidRPr="00344B20" w:rsidRDefault="005D3110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Does your firm provide paid family leave provisions? If yes, please describe.</w:t>
                  </w:r>
                </w:p>
                <w:p w14:paraId="18B4FFEA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1FA22848" w14:textId="77777777" w:rsidTr="00E64A45">
              <w:tc>
                <w:tcPr>
                  <w:tcW w:w="8825" w:type="dxa"/>
                </w:tcPr>
                <w:p w14:paraId="5AE87D44" w14:textId="6DEB130D" w:rsidR="005D3110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explain any other incentives or risk mitigation strategies your firm employs to promote compliance with your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policies.</w:t>
                  </w:r>
                </w:p>
                <w:p w14:paraId="76F16B64" w14:textId="77777777" w:rsidR="0098078B" w:rsidRPr="00344B20" w:rsidRDefault="0098078B" w:rsidP="005A7F1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  <w:p w14:paraId="4DA7F327" w14:textId="66EB0A5F" w:rsidR="00D26547" w:rsidRPr="00344B20" w:rsidRDefault="00BB12C3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H</w:t>
                  </w:r>
                  <w:r w:rsidR="004C3FA8" w:rsidRPr="00344B20">
                    <w:rPr>
                      <w:rFonts w:cstheme="minorHAnsi"/>
                      <w:color w:val="000000" w:themeColor="text1"/>
                    </w:rPr>
                    <w:t xml:space="preserve">ow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</w:t>
                  </w:r>
                  <w:r w:rsidR="0049360A" w:rsidRPr="00344B20">
                    <w:rPr>
                      <w:rFonts w:cstheme="minorHAnsi"/>
                      <w:color w:val="000000" w:themeColor="text1"/>
                    </w:rPr>
                    <w:t>your firm</w:t>
                  </w:r>
                  <w:r w:rsidR="004C3FA8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852106" w:rsidRPr="00344B20">
                    <w:rPr>
                      <w:rFonts w:cstheme="minorHAnsi"/>
                      <w:color w:val="000000" w:themeColor="text1"/>
                    </w:rPr>
                    <w:t>promote</w:t>
                  </w:r>
                  <w:r w:rsidR="004C3FA8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B81FEB" w:rsidRPr="00344B20">
                    <w:rPr>
                      <w:rFonts w:cstheme="minorHAnsi"/>
                      <w:color w:val="000000" w:themeColor="text1"/>
                    </w:rPr>
                    <w:t>a</w:t>
                  </w:r>
                  <w:r w:rsidR="00EA0EDD" w:rsidRPr="00344B20">
                    <w:rPr>
                      <w:rFonts w:cstheme="minorHAnsi"/>
                      <w:color w:val="000000" w:themeColor="text1"/>
                    </w:rPr>
                    <w:t xml:space="preserve">n </w:t>
                  </w:r>
                  <w:r w:rsidR="00B81FEB" w:rsidRPr="00344B20">
                    <w:rPr>
                      <w:rFonts w:cstheme="minorHAnsi"/>
                      <w:color w:val="000000" w:themeColor="text1"/>
                    </w:rPr>
                    <w:t>accessible workplace for employees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49360A" w:rsidRPr="00344B20">
                    <w:rPr>
                      <w:rFonts w:cstheme="minorHAnsi"/>
                      <w:color w:val="000000" w:themeColor="text1"/>
                    </w:rPr>
                    <w:t>with disabilities?</w:t>
                  </w:r>
                </w:p>
                <w:p w14:paraId="3F28043F" w14:textId="77777777" w:rsidR="00D26547" w:rsidRPr="00344B20" w:rsidRDefault="00D26547" w:rsidP="005A7F12">
                  <w:pPr>
                    <w:pStyle w:val="ListParagraph"/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  <w:p w14:paraId="5DBC6601" w14:textId="187F981F" w:rsidR="00036ADA" w:rsidRPr="00344B20" w:rsidRDefault="00036AD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describe any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 xml:space="preserve">DEI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objectives or goals </w:t>
                  </w:r>
                  <w:r w:rsidR="0098078B" w:rsidRPr="00344B20">
                    <w:rPr>
                      <w:rFonts w:cstheme="minorHAnsi"/>
                      <w:color w:val="000000" w:themeColor="text1"/>
                    </w:rPr>
                    <w:t>you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r</w:t>
                  </w:r>
                  <w:r w:rsidR="0098078B" w:rsidRPr="00344B20">
                    <w:rPr>
                      <w:rFonts w:cstheme="minorHAnsi"/>
                      <w:color w:val="000000" w:themeColor="text1"/>
                    </w:rPr>
                    <w:t xml:space="preserve"> firm has</w:t>
                  </w:r>
                  <w:r w:rsidR="003854B3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</w:tc>
            </w:tr>
            <w:tr w:rsidR="00344B20" w:rsidRPr="00344B20" w14:paraId="551209A7" w14:textId="77777777" w:rsidTr="00E64A45">
              <w:tc>
                <w:tcPr>
                  <w:tcW w:w="8825" w:type="dxa"/>
                </w:tcPr>
                <w:p w14:paraId="2AF0058F" w14:textId="77777777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A7D978F" w14:textId="77777777" w:rsidTr="00E64A45">
              <w:tc>
                <w:tcPr>
                  <w:tcW w:w="8825" w:type="dxa"/>
                </w:tcPr>
                <w:p w14:paraId="69232F9A" w14:textId="7F9BE567" w:rsidR="008B3027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Describe any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affiliations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or leadership positions related to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DEI 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n the financial services industry with which your firm is involved.</w:t>
                  </w:r>
                </w:p>
                <w:p w14:paraId="3009292E" w14:textId="28FF671B" w:rsidR="00815A9A" w:rsidRPr="00344B20" w:rsidRDefault="00815A9A" w:rsidP="005A7F1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2E3C1FD6" w14:textId="72A95E8B" w:rsidR="00344B20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>Portfolio Strategies</w:t>
            </w:r>
          </w:p>
          <w:tbl>
            <w:tblPr>
              <w:tblStyle w:val="TableGrid"/>
              <w:tblW w:w="891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344B20" w:rsidRPr="00344B20" w14:paraId="7E1A429B" w14:textId="77777777" w:rsidTr="00E64A45">
              <w:tc>
                <w:tcPr>
                  <w:tcW w:w="8915" w:type="dxa"/>
                </w:tcPr>
                <w:p w14:paraId="6E16DC9C" w14:textId="7219B104" w:rsidR="00815A9A" w:rsidRPr="00344B20" w:rsidRDefault="008B3027" w:rsidP="005A7F1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In the spirit of questions 1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 through 21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, please describe your firm’s practices to evaluate workplace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DEI as part of your portfolio analysis, construction, and management process. 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 xml:space="preserve">How do you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assess 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 xml:space="preserve">portfolio company DEI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policies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>,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track records, and incentives and risk mitigation strategies to promote adherence to established 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 xml:space="preserve">DEI policies and </w:t>
                  </w:r>
                  <w:proofErr w:type="gramStart"/>
                  <w:r w:rsidR="00EC10F4" w:rsidRPr="00344B20">
                    <w:rPr>
                      <w:rFonts w:cstheme="minorHAnsi"/>
                      <w:color w:val="000000" w:themeColor="text1"/>
                    </w:rPr>
                    <w:t>standards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.</w:t>
                  </w:r>
                  <w:proofErr w:type="gramEnd"/>
                </w:p>
              </w:tc>
            </w:tr>
          </w:tbl>
          <w:p w14:paraId="2B578BE4" w14:textId="77777777" w:rsidR="00344B20" w:rsidRDefault="00344B20" w:rsidP="00F93B53">
            <w:pPr>
              <w:rPr>
                <w:rFonts w:cstheme="minorHAnsi"/>
                <w:b/>
                <w:color w:val="000000" w:themeColor="text1"/>
                <w:sz w:val="32"/>
                <w:u w:val="single"/>
              </w:rPr>
            </w:pPr>
          </w:p>
          <w:p w14:paraId="6119E5EC" w14:textId="48E24400" w:rsidR="00815A9A" w:rsidRPr="00344B20" w:rsidRDefault="00815A9A" w:rsidP="00F93B53">
            <w:pPr>
              <w:rPr>
                <w:rFonts w:cstheme="minorHAnsi"/>
                <w:b/>
                <w:color w:val="000000" w:themeColor="text1"/>
                <w:sz w:val="32"/>
                <w:u w:val="single"/>
              </w:rPr>
            </w:pPr>
            <w:r w:rsidRPr="00344B20">
              <w:rPr>
                <w:rFonts w:cstheme="minorHAnsi"/>
                <w:b/>
                <w:color w:val="000000" w:themeColor="text1"/>
                <w:sz w:val="32"/>
                <w:u w:val="single"/>
              </w:rPr>
              <w:lastRenderedPageBreak/>
              <w:t>Section II</w:t>
            </w:r>
          </w:p>
        </w:tc>
      </w:tr>
      <w:tr w:rsidR="00344B20" w:rsidRPr="00344B20" w14:paraId="3339D8A9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399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44B2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General Instructions</w:t>
            </w:r>
          </w:p>
        </w:tc>
      </w:tr>
      <w:tr w:rsidR="00344B20" w:rsidRPr="00344B20" w14:paraId="332692C7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8EB" w14:textId="79F21D07" w:rsidR="009E047A" w:rsidRPr="00344B20" w:rsidRDefault="00135C5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>LACERA seeks to understand the track record of vendors</w:t>
            </w:r>
            <w:r w:rsidR="007916A4" w:rsidRPr="00344B20">
              <w:rPr>
                <w:rFonts w:eastAsia="Times New Roman" w:cstheme="minorHAnsi"/>
                <w:color w:val="000000" w:themeColor="text1"/>
              </w:rPr>
              <w:t xml:space="preserve"> in accessing and retaining talent inclusive of diverse backgrounds. </w:t>
            </w:r>
          </w:p>
          <w:p w14:paraId="58508CC1" w14:textId="2534A1A8" w:rsidR="007916A4" w:rsidRPr="00344B20" w:rsidRDefault="007916A4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  <w:p w14:paraId="7CC35481" w14:textId="6AE07A16" w:rsidR="00674545" w:rsidRPr="00344B20" w:rsidRDefault="007916A4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We invite all firms to provide </w:t>
            </w:r>
            <w:r w:rsidR="007F0FF2" w:rsidRPr="00344B20">
              <w:rPr>
                <w:rFonts w:eastAsia="Times New Roman" w:cstheme="minorHAnsi"/>
                <w:color w:val="000000" w:themeColor="text1"/>
              </w:rPr>
              <w:t xml:space="preserve">the demographics </w:t>
            </w:r>
            <w:r w:rsidR="00210D77" w:rsidRPr="00344B20">
              <w:rPr>
                <w:rFonts w:eastAsia="Times New Roman" w:cstheme="minorHAnsi"/>
                <w:color w:val="000000" w:themeColor="text1"/>
              </w:rPr>
              <w:t xml:space="preserve">and diversity attributes </w:t>
            </w:r>
            <w:r w:rsidR="007F0FF2" w:rsidRPr="00344B20">
              <w:rPr>
                <w:rFonts w:eastAsia="Times New Roman" w:cstheme="minorHAnsi"/>
                <w:color w:val="000000" w:themeColor="text1"/>
              </w:rPr>
              <w:t>of their leadership (such as boards or executive committees) and investment professionals</w:t>
            </w:r>
            <w:r w:rsidR="00210D77" w:rsidRPr="00344B20">
              <w:rPr>
                <w:rFonts w:eastAsia="Times New Roman" w:cstheme="minorHAnsi"/>
                <w:color w:val="000000" w:themeColor="text1"/>
              </w:rPr>
              <w:t xml:space="preserve">, consistent with applicable </w:t>
            </w:r>
            <w:r w:rsidR="00674545" w:rsidRPr="00344B20">
              <w:rPr>
                <w:rFonts w:eastAsia="Times New Roman" w:cstheme="minorHAnsi"/>
                <w:color w:val="000000" w:themeColor="text1"/>
              </w:rPr>
              <w:t>l</w:t>
            </w:r>
            <w:r w:rsidR="00D94C50" w:rsidRPr="00344B20">
              <w:rPr>
                <w:rFonts w:eastAsia="Times New Roman" w:cstheme="minorHAnsi"/>
                <w:color w:val="000000" w:themeColor="text1"/>
              </w:rPr>
              <w:t>aws, regulations,</w:t>
            </w:r>
            <w:r w:rsidR="00674545" w:rsidRPr="00344B20">
              <w:rPr>
                <w:rFonts w:eastAsia="Times New Roman" w:cstheme="minorHAnsi"/>
                <w:color w:val="000000" w:themeColor="text1"/>
              </w:rPr>
              <w:t xml:space="preserve"> and privacy considerations</w:t>
            </w:r>
            <w:r w:rsidR="00D94C50" w:rsidRPr="00344B20">
              <w:rPr>
                <w:rFonts w:eastAsia="Times New Roman" w:cstheme="minorHAnsi"/>
                <w:color w:val="000000" w:themeColor="text1"/>
              </w:rPr>
              <w:t xml:space="preserve"> in the markets in which they operate</w:t>
            </w:r>
            <w:r w:rsidR="00674545" w:rsidRPr="00344B20">
              <w:rPr>
                <w:rFonts w:eastAsia="Times New Roman" w:cstheme="minorHAnsi"/>
                <w:color w:val="000000" w:themeColor="text1"/>
              </w:rPr>
              <w:t>.</w:t>
            </w:r>
            <w:r w:rsidR="00210D77" w:rsidRPr="00344B20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19B8FCC9" w14:textId="3E27ABC0" w:rsidR="00674545" w:rsidRPr="00344B20" w:rsidRDefault="00674545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  <w:p w14:paraId="4D398816" w14:textId="4D1373E3" w:rsidR="003E54D2" w:rsidRPr="00344B20" w:rsidRDefault="00674545" w:rsidP="002C6E3D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LACERA </w:t>
            </w:r>
            <w:r w:rsidR="0089748D" w:rsidRPr="00344B20">
              <w:rPr>
                <w:rFonts w:eastAsia="Times New Roman" w:cstheme="minorHAnsi"/>
                <w:color w:val="000000" w:themeColor="text1"/>
              </w:rPr>
              <w:t xml:space="preserve">takes a broad view of diversity and welcomes firms to report on diversity attributes relevant to your business. </w:t>
            </w:r>
            <w:r w:rsidR="00171066" w:rsidRPr="00344B20">
              <w:rPr>
                <w:rFonts w:eastAsia="Times New Roman" w:cstheme="minorHAnsi"/>
                <w:color w:val="000000" w:themeColor="text1"/>
              </w:rPr>
              <w:t>However, a</w:t>
            </w:r>
            <w:r w:rsidR="002C6E3D" w:rsidRPr="00344B20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="00171066" w:rsidRPr="00344B20">
              <w:rPr>
                <w:rFonts w:eastAsia="Times New Roman" w:cstheme="minorHAnsi"/>
                <w:color w:val="000000" w:themeColor="text1"/>
              </w:rPr>
              <w:t xml:space="preserve">a </w:t>
            </w:r>
            <w:r w:rsidR="002C6E3D" w:rsidRPr="00344B20">
              <w:rPr>
                <w:rFonts w:eastAsia="Times New Roman" w:cstheme="minorHAnsi"/>
                <w:color w:val="000000" w:themeColor="text1"/>
              </w:rPr>
              <w:t>standard baseline</w:t>
            </w:r>
            <w:r w:rsidR="00171066" w:rsidRPr="00344B20">
              <w:rPr>
                <w:rFonts w:eastAsia="Times New Roman" w:cstheme="minorHAnsi"/>
                <w:color w:val="000000" w:themeColor="text1"/>
              </w:rPr>
              <w:t xml:space="preserve">, LACERA requests all firms with U.S. operations to provide </w:t>
            </w:r>
            <w:r w:rsidR="002C6E3D" w:rsidRPr="00344B20">
              <w:rPr>
                <w:rFonts w:eastAsia="Times New Roman" w:cstheme="minorHAnsi"/>
                <w:color w:val="000000" w:themeColor="text1"/>
              </w:rPr>
              <w:t xml:space="preserve">reporting consistent with </w:t>
            </w:r>
            <w:r w:rsidR="003E54D2" w:rsidRPr="00344B20">
              <w:rPr>
                <w:rFonts w:eastAsia="Times New Roman" w:cstheme="minorHAnsi"/>
                <w:color w:val="000000" w:themeColor="text1"/>
              </w:rPr>
              <w:t xml:space="preserve">the </w:t>
            </w:r>
            <w:r w:rsidR="00652D10" w:rsidRPr="00344B20">
              <w:rPr>
                <w:rFonts w:eastAsia="Times New Roman" w:cstheme="minorHAnsi"/>
                <w:color w:val="000000" w:themeColor="text1"/>
              </w:rPr>
              <w:t xml:space="preserve">gender, race, and ethnicity </w:t>
            </w:r>
            <w:r w:rsidR="003E54D2" w:rsidRPr="00344B20">
              <w:rPr>
                <w:rFonts w:eastAsia="Times New Roman" w:cstheme="minorHAnsi"/>
                <w:color w:val="000000" w:themeColor="text1"/>
              </w:rPr>
              <w:t xml:space="preserve">categories used by the United States Equal Employment Commission (EEOC) in </w:t>
            </w:r>
            <w:r w:rsidR="004D18FC" w:rsidRPr="00344B20">
              <w:rPr>
                <w:rFonts w:eastAsia="Times New Roman" w:cstheme="minorHAnsi"/>
                <w:color w:val="000000" w:themeColor="text1"/>
              </w:rPr>
              <w:t>your firm’s</w:t>
            </w:r>
            <w:r w:rsidR="003E54D2" w:rsidRPr="00344B20">
              <w:rPr>
                <w:rFonts w:eastAsia="Times New Roman" w:cstheme="minorHAnsi"/>
                <w:color w:val="000000" w:themeColor="text1"/>
              </w:rPr>
              <w:t xml:space="preserve"> Employer Report EEO-1. See www.eeoc.gov/employers/eeo1survey/index.cfm for further information.</w:t>
            </w:r>
          </w:p>
        </w:tc>
      </w:tr>
      <w:tr w:rsidR="00344B20" w:rsidRPr="00344B20" w14:paraId="30F81625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AD83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76E5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2E58EF06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2F2" w14:textId="3C043711" w:rsidR="003E54D2" w:rsidRPr="00344B20" w:rsidRDefault="003E54D2" w:rsidP="00EC10F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Please complete all columns </w:t>
            </w:r>
            <w:r w:rsidR="00815A9A" w:rsidRPr="00344B20">
              <w:rPr>
                <w:rFonts w:eastAsia="Times New Roman" w:cstheme="minorHAnsi"/>
                <w:color w:val="000000" w:themeColor="text1"/>
              </w:rPr>
              <w:t>in</w:t>
            </w:r>
            <w:r w:rsidR="00EC10F4" w:rsidRPr="00344B20">
              <w:rPr>
                <w:rFonts w:eastAsia="Times New Roman" w:cstheme="minorHAnsi"/>
                <w:color w:val="000000" w:themeColor="text1"/>
              </w:rPr>
              <w:t xml:space="preserve"> Tables 1, 2, and 3 </w:t>
            </w:r>
            <w:r w:rsidRPr="00344B20">
              <w:rPr>
                <w:rFonts w:eastAsia="Times New Roman" w:cstheme="minorHAnsi"/>
                <w:color w:val="000000" w:themeColor="text1"/>
              </w:rPr>
              <w:t>by entering in the number of employees</w:t>
            </w:r>
            <w:r w:rsidR="00EC10F4" w:rsidRPr="00344B20">
              <w:rPr>
                <w:rFonts w:eastAsia="Times New Roman" w:cstheme="minorHAnsi"/>
                <w:color w:val="000000" w:themeColor="text1"/>
              </w:rPr>
              <w:t>/individuals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 for each </w:t>
            </w:r>
            <w:r w:rsidR="007C646A" w:rsidRPr="00344B20">
              <w:rPr>
                <w:rFonts w:eastAsia="Times New Roman" w:cstheme="minorHAnsi"/>
                <w:color w:val="000000" w:themeColor="text1"/>
              </w:rPr>
              <w:t xml:space="preserve">relevant </w:t>
            </w:r>
            <w:r w:rsidRPr="00344B20">
              <w:rPr>
                <w:rFonts w:eastAsia="Times New Roman" w:cstheme="minorHAnsi"/>
                <w:color w:val="000000" w:themeColor="text1"/>
              </w:rPr>
              <w:t>category (not percentage</w:t>
            </w:r>
            <w:r w:rsidR="00EC10F4" w:rsidRPr="00344B20">
              <w:rPr>
                <w:rFonts w:eastAsia="Times New Roman" w:cstheme="minorHAnsi"/>
                <w:color w:val="000000" w:themeColor="text1"/>
              </w:rPr>
              <w:t>s</w:t>
            </w:r>
            <w:r w:rsidRPr="00344B20">
              <w:rPr>
                <w:rFonts w:eastAsia="Times New Roman" w:cstheme="minorHAnsi"/>
                <w:color w:val="000000" w:themeColor="text1"/>
              </w:rPr>
              <w:t>). Blank cells will be interpreted as having a value of zero.</w:t>
            </w:r>
          </w:p>
        </w:tc>
      </w:tr>
      <w:tr w:rsidR="00344B20" w:rsidRPr="00344B20" w14:paraId="02F5EE0B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C3E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FCD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04C9989D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50F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>Job Categories:</w:t>
            </w:r>
          </w:p>
        </w:tc>
      </w:tr>
      <w:tr w:rsidR="00344B20" w:rsidRPr="00344B20" w14:paraId="54A2BD13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6014" w14:textId="7AF6816D" w:rsidR="0072762D" w:rsidRPr="00344B20" w:rsidRDefault="0072762D" w:rsidP="0072762D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color w:val="000000" w:themeColor="text1"/>
              </w:rPr>
              <w:t>- Board of directors, and CEO, CFO &amp; COO: This row includes all members of the firm's governing board (or executive committee), as well as CEO, CFO, COO or equivalent positions.</w:t>
            </w:r>
          </w:p>
        </w:tc>
      </w:tr>
      <w:tr w:rsidR="00344B20" w:rsidRPr="00344B20" w14:paraId="62F9BE47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6BA1" w14:textId="1650DEC6" w:rsidR="0072762D" w:rsidRPr="00344B20" w:rsidRDefault="0072762D" w:rsidP="0072762D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color w:val="000000" w:themeColor="text1"/>
              </w:rPr>
              <w:t>- Investment professionals: All professionals who have a role in investment decision-making at the firm, such as portfolio managers, analysts, and traders.</w:t>
            </w:r>
          </w:p>
        </w:tc>
      </w:tr>
      <w:tr w:rsidR="00344B20" w:rsidRPr="00344B20" w14:paraId="49D3F84D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0C1B" w14:textId="77777777" w:rsidR="0072762D" w:rsidRPr="00344B20" w:rsidRDefault="0072762D" w:rsidP="0072762D">
            <w:pPr>
              <w:spacing w:after="0" w:line="240" w:lineRule="auto"/>
              <w:rPr>
                <w:color w:val="000000" w:themeColor="text1"/>
              </w:rPr>
            </w:pPr>
            <w:r w:rsidRPr="00344B20">
              <w:rPr>
                <w:color w:val="000000" w:themeColor="text1"/>
              </w:rPr>
              <w:t>- Investment support: All professionals who have a role in supporting the investment function, such as marketing, client service, operations, accounting, IT, and legal.</w:t>
            </w:r>
          </w:p>
          <w:p w14:paraId="22058BE1" w14:textId="1EA7BF18" w:rsidR="0072762D" w:rsidRPr="00344B20" w:rsidRDefault="0072762D" w:rsidP="0072762D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>- If an employee is both a member of the board of directors or occupies the position of CEO, CFO or COO, as well as serves as a member of the investment staff, the individual may be counted in both rows.</w:t>
            </w:r>
          </w:p>
        </w:tc>
      </w:tr>
      <w:tr w:rsidR="00344B20" w:rsidRPr="00344B20" w14:paraId="61ABACCB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956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081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2A075056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FF9" w14:textId="77777777" w:rsidR="003E54D2" w:rsidRPr="00344B20" w:rsidRDefault="003E54D2" w:rsidP="00A41DE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Total compensation figures should </w:t>
            </w:r>
            <w:r w:rsidR="00A41DEC" w:rsidRPr="00344B20">
              <w:rPr>
                <w:rFonts w:eastAsia="Times New Roman" w:cstheme="minorHAnsi"/>
                <w:color w:val="000000" w:themeColor="text1"/>
              </w:rPr>
              <w:t xml:space="preserve">be </w:t>
            </w:r>
            <w:r w:rsidRPr="00344B20">
              <w:rPr>
                <w:rFonts w:eastAsia="Times New Roman" w:cstheme="minorHAnsi"/>
                <w:color w:val="000000" w:themeColor="text1"/>
              </w:rPr>
              <w:t>provide</w:t>
            </w:r>
            <w:r w:rsidR="00A41DEC" w:rsidRPr="00344B20">
              <w:rPr>
                <w:rFonts w:eastAsia="Times New Roman" w:cstheme="minorHAnsi"/>
                <w:color w:val="000000" w:themeColor="text1"/>
              </w:rPr>
              <w:t xml:space="preserve">d </w:t>
            </w:r>
            <w:r w:rsidRPr="00344B20">
              <w:rPr>
                <w:rFonts w:eastAsia="Times New Roman" w:cstheme="minorHAnsi"/>
                <w:color w:val="000000" w:themeColor="text1"/>
              </w:rPr>
              <w:t>f</w:t>
            </w:r>
            <w:r w:rsidR="00A41DEC" w:rsidRPr="00344B20">
              <w:rPr>
                <w:rFonts w:eastAsia="Times New Roman" w:cstheme="minorHAnsi"/>
                <w:color w:val="000000" w:themeColor="text1"/>
              </w:rPr>
              <w:t>or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 all investment professionals in each category reported in Row 2 as a percentage of total compensation of all investment professionals (not total personnel of the firm). </w:t>
            </w:r>
          </w:p>
        </w:tc>
      </w:tr>
      <w:tr w:rsidR="00344B20" w:rsidRPr="00344B20" w14:paraId="24473B02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4A7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A76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773DED8C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82E8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>Your firm may elect to provide information on additional diversity categories. If you choose to do so, please provide such information on additional sheets.</w:t>
            </w:r>
          </w:p>
        </w:tc>
      </w:tr>
      <w:tr w:rsidR="00344B20" w:rsidRPr="00344B20" w14:paraId="40094632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9F3" w14:textId="77777777" w:rsidR="003E54D2" w:rsidRPr="00344B20" w:rsidRDefault="003E54D2" w:rsidP="003E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6CF2" w14:textId="77777777" w:rsidR="003E54D2" w:rsidRPr="00344B20" w:rsidRDefault="003E54D2" w:rsidP="003E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C6B3C7" w14:textId="77777777" w:rsidR="002E339A" w:rsidRPr="00344B20" w:rsidRDefault="002E339A">
      <w:pPr>
        <w:rPr>
          <w:color w:val="000000" w:themeColor="text1"/>
        </w:rPr>
        <w:sectPr w:rsidR="002E339A" w:rsidRPr="00344B20" w:rsidSect="000828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EBCC4F" w14:textId="77777777" w:rsidR="002E339A" w:rsidRPr="00344B20" w:rsidRDefault="002E339A">
      <w:pPr>
        <w:rPr>
          <w:color w:val="000000" w:themeColor="text1"/>
        </w:rPr>
      </w:pPr>
    </w:p>
    <w:tbl>
      <w:tblPr>
        <w:tblpPr w:leftFromText="180" w:rightFromText="180" w:vertAnchor="text" w:tblpY="-205"/>
        <w:tblW w:w="12960" w:type="dxa"/>
        <w:tblLook w:val="04A0" w:firstRow="1" w:lastRow="0" w:firstColumn="1" w:lastColumn="0" w:noHBand="0" w:noVBand="1"/>
      </w:tblPr>
      <w:tblGrid>
        <w:gridCol w:w="12960"/>
      </w:tblGrid>
      <w:tr w:rsidR="00344B20" w:rsidRPr="00344B20" w14:paraId="67AF9D5E" w14:textId="77777777" w:rsidTr="003E54D2">
        <w:trPr>
          <w:trHeight w:val="37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7A5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44B2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TABLE 1</w:t>
            </w:r>
          </w:p>
          <w:p w14:paraId="12126B6B" w14:textId="77777777" w:rsidR="00536FDB" w:rsidRPr="00344B20" w:rsidRDefault="00536FDB" w:rsidP="003E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44B20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</w:rPr>
              <w:t>Firmwide for U.S. Operations</w:t>
            </w:r>
          </w:p>
        </w:tc>
      </w:tr>
      <w:tr w:rsidR="00344B20" w:rsidRPr="00344B20" w14:paraId="2BF3A1FD" w14:textId="77777777" w:rsidTr="003E54D2">
        <w:trPr>
          <w:trHeight w:val="37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F03" w14:textId="0DB16A64" w:rsidR="003E54D2" w:rsidRPr="00344B20" w:rsidRDefault="00F4035E" w:rsidP="003E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4B2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BCE778D" wp14:editId="37BE4C88">
                  <wp:extent cx="8220075" cy="1447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MON_1691556146"/>
    <w:bookmarkEnd w:id="0"/>
    <w:p w14:paraId="3EEA46DB" w14:textId="21A82E1D" w:rsidR="007C3AD1" w:rsidRPr="00344B20" w:rsidRDefault="00960CBA" w:rsidP="00EB29B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44B20">
        <w:rPr>
          <w:rFonts w:eastAsia="Times New Roman" w:cstheme="minorHAnsi"/>
          <w:b/>
          <w:bCs/>
          <w:color w:val="000000" w:themeColor="text1"/>
          <w:sz w:val="24"/>
          <w:szCs w:val="24"/>
        </w:rPr>
        <w:object w:dxaOrig="1025" w:dyaOrig="663" w14:anchorId="61B4C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1.5pt" o:ole="">
            <v:imagedata r:id="rId18" o:title=""/>
          </v:shape>
          <o:OLEObject Type="Embed" ProgID="Excel.Sheet.12" ShapeID="_x0000_i1025" DrawAspect="Icon" ObjectID="_1696659410" r:id="rId19"/>
        </w:object>
      </w:r>
    </w:p>
    <w:p w14:paraId="4B01EA1D" w14:textId="42EB3F98" w:rsidR="00B35108" w:rsidRPr="00344B20" w:rsidRDefault="00B35108" w:rsidP="00EB29B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-205"/>
        <w:tblW w:w="12960" w:type="dxa"/>
        <w:tblLook w:val="04A0" w:firstRow="1" w:lastRow="0" w:firstColumn="1" w:lastColumn="0" w:noHBand="0" w:noVBand="1"/>
      </w:tblPr>
      <w:tblGrid>
        <w:gridCol w:w="12960"/>
      </w:tblGrid>
      <w:tr w:rsidR="00344B20" w:rsidRPr="00344B20" w14:paraId="034051F0" w14:textId="77777777" w:rsidTr="00E64A45">
        <w:trPr>
          <w:trHeight w:val="37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C1D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44B2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TABLE 2</w:t>
            </w:r>
          </w:p>
        </w:tc>
      </w:tr>
      <w:tr w:rsidR="00344B20" w:rsidRPr="00344B20" w14:paraId="5479AD2D" w14:textId="77777777" w:rsidTr="00980D21">
        <w:trPr>
          <w:trHeight w:val="2766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FCB" w14:textId="5906595D" w:rsidR="003E54D2" w:rsidRPr="00344B20" w:rsidRDefault="003E54D2" w:rsidP="00E64A4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4B2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Employees in Non-U.S. Operations (optional)</w:t>
            </w:r>
          </w:p>
          <w:p w14:paraId="639F21D8" w14:textId="37A0C4A4" w:rsidR="00F4035E" w:rsidRPr="00344B20" w:rsidRDefault="00F4035E" w:rsidP="00E64A4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4B20"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9AD3C" wp14:editId="7678ED34">
                  <wp:extent cx="8220075" cy="1352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ED403" w14:textId="77777777" w:rsidR="00536FDB" w:rsidRPr="00344B20" w:rsidRDefault="00536FDB" w:rsidP="00E6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B884BD6" w14:textId="7C07A48B" w:rsidR="00536FDB" w:rsidRPr="00344B20" w:rsidRDefault="00536FDB" w:rsidP="00E6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15465BD" w14:textId="6692675C" w:rsidR="00D115F0" w:rsidRPr="00344B20" w:rsidRDefault="00D115F0" w:rsidP="00E6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9941575" w14:textId="77777777" w:rsidR="00613384" w:rsidRPr="00344B20" w:rsidRDefault="00613384" w:rsidP="00E6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6D214ED" w14:textId="77777777" w:rsidR="003E54D2" w:rsidRPr="00344B20" w:rsidRDefault="003E54D2" w:rsidP="00E6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AF57276" w14:textId="72A42242" w:rsidR="003E54D2" w:rsidRPr="00344B20" w:rsidRDefault="004C1B99" w:rsidP="002E339A">
      <w:pPr>
        <w:rPr>
          <w:b/>
          <w:color w:val="000000" w:themeColor="text1"/>
        </w:rPr>
      </w:pPr>
      <w:r w:rsidRPr="00344B20">
        <w:rPr>
          <w:b/>
          <w:color w:val="000000" w:themeColor="text1"/>
        </w:rPr>
        <w:t>FIRM OWNERSHIP</w:t>
      </w:r>
    </w:p>
    <w:p w14:paraId="497315C7" w14:textId="4A4DAF73" w:rsidR="007C3AD1" w:rsidRPr="00344B20" w:rsidRDefault="003C07EA" w:rsidP="002E339A">
      <w:pPr>
        <w:rPr>
          <w:color w:val="000000" w:themeColor="text1"/>
        </w:rPr>
      </w:pPr>
      <w:r w:rsidRPr="00344B20">
        <w:rPr>
          <w:color w:val="000000" w:themeColor="text1"/>
        </w:rPr>
        <w:lastRenderedPageBreak/>
        <w:t xml:space="preserve">LACERA invites disclosure of any diversity attributes among your firm’s ownership (where applicable) and the percentage of ownership of each individual. LACERA takes a broad view of diversity (inclusive of gender, race and ethnicity, sexual orientation, gender identity, </w:t>
      </w:r>
      <w:r w:rsidR="0055489B" w:rsidRPr="00344B20">
        <w:rPr>
          <w:color w:val="000000" w:themeColor="text1"/>
        </w:rPr>
        <w:t>disability, and other attributes). We</w:t>
      </w:r>
      <w:r w:rsidRPr="00344B20">
        <w:rPr>
          <w:color w:val="000000" w:themeColor="text1"/>
        </w:rPr>
        <w:t xml:space="preserve"> invite you to describe how your firm defines diversity in y</w:t>
      </w:r>
      <w:r w:rsidR="003854B3">
        <w:rPr>
          <w:color w:val="000000" w:themeColor="text1"/>
        </w:rPr>
        <w:t xml:space="preserve">our ownership profile </w:t>
      </w:r>
      <w:r w:rsidRPr="00344B20">
        <w:rPr>
          <w:color w:val="000000" w:themeColor="text1"/>
        </w:rPr>
        <w:t xml:space="preserve">below. </w:t>
      </w:r>
      <w:r w:rsidR="00EF25D2" w:rsidRPr="00344B20">
        <w:rPr>
          <w:color w:val="000000" w:themeColor="text1"/>
        </w:rPr>
        <w:t xml:space="preserve"> </w:t>
      </w:r>
    </w:p>
    <w:p w14:paraId="74092862" w14:textId="05DD2854" w:rsidR="0055489B" w:rsidRPr="00344B20" w:rsidRDefault="0055489B" w:rsidP="002E339A">
      <w:pPr>
        <w:rPr>
          <w:color w:val="000000" w:themeColor="text1"/>
        </w:rPr>
      </w:pPr>
    </w:p>
    <w:p w14:paraId="1060C572" w14:textId="77777777" w:rsidR="00EC10F4" w:rsidRPr="00344B20" w:rsidRDefault="00EC10F4" w:rsidP="002E339A">
      <w:pPr>
        <w:rPr>
          <w:color w:val="000000" w:themeColor="text1"/>
        </w:rPr>
      </w:pPr>
    </w:p>
    <w:p w14:paraId="450C75AC" w14:textId="74758556" w:rsidR="0055489B" w:rsidRDefault="00EA4E71" w:rsidP="002E339A">
      <w:pPr>
        <w:rPr>
          <w:color w:val="FF0000"/>
        </w:rPr>
      </w:pPr>
      <w:r w:rsidRPr="00344B20">
        <w:rPr>
          <w:color w:val="000000" w:themeColor="text1"/>
        </w:rPr>
        <w:t xml:space="preserve">U.S. firms are also requested to </w:t>
      </w:r>
      <w:r w:rsidR="0055489B" w:rsidRPr="00344B20">
        <w:rPr>
          <w:color w:val="000000" w:themeColor="text1"/>
        </w:rPr>
        <w:t xml:space="preserve">provide </w:t>
      </w:r>
      <w:r w:rsidR="00DD46DF" w:rsidRPr="00344B20">
        <w:rPr>
          <w:color w:val="000000" w:themeColor="text1"/>
        </w:rPr>
        <w:t>the baseline demographic information of the firm’s owners, consistent with EEO-1 categories</w:t>
      </w:r>
      <w:r w:rsidRPr="00344B20">
        <w:rPr>
          <w:color w:val="000000" w:themeColor="text1"/>
        </w:rPr>
        <w:t>, in Table 3</w:t>
      </w:r>
      <w:r w:rsidR="00F556C1">
        <w:rPr>
          <w:color w:val="FF0000"/>
        </w:rPr>
        <w:t>.</w:t>
      </w:r>
    </w:p>
    <w:p w14:paraId="15C8200B" w14:textId="53B30842" w:rsidR="00F556C1" w:rsidRPr="00B2149E" w:rsidRDefault="00F556C1" w:rsidP="002E339A">
      <w:r>
        <w:rPr>
          <w:noProof/>
        </w:rPr>
        <w:drawing>
          <wp:inline distT="0" distB="0" distL="0" distR="0" wp14:anchorId="1650AFC9" wp14:editId="3BDD77D1">
            <wp:extent cx="2801996" cy="328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96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MON_1691564405"/>
    <w:bookmarkEnd w:id="1"/>
    <w:p w14:paraId="42BD79EE" w14:textId="43997F09" w:rsidR="00F556C1" w:rsidRPr="00B2149E" w:rsidRDefault="00C94084" w:rsidP="002E339A">
      <w:r>
        <w:object w:dxaOrig="1508" w:dyaOrig="984" w14:anchorId="2B54A758">
          <v:shape id="_x0000_i1026" type="#_x0000_t75" style="width:1in;height:50pt" o:ole="">
            <v:imagedata r:id="rId22" o:title=""/>
          </v:shape>
          <o:OLEObject Type="Embed" ProgID="Excel.Sheet.12" ShapeID="_x0000_i1026" DrawAspect="Icon" ObjectID="_1696659411" r:id="rId23"/>
        </w:object>
      </w:r>
    </w:p>
    <w:sectPr w:rsidR="00F556C1" w:rsidRPr="00B2149E" w:rsidSect="002E3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6904" w14:textId="77777777" w:rsidR="00B47111" w:rsidRDefault="00B47111" w:rsidP="00815A9A">
      <w:pPr>
        <w:spacing w:after="0" w:line="240" w:lineRule="auto"/>
      </w:pPr>
      <w:r>
        <w:separator/>
      </w:r>
    </w:p>
  </w:endnote>
  <w:endnote w:type="continuationSeparator" w:id="0">
    <w:p w14:paraId="78F0FA3E" w14:textId="77777777" w:rsidR="00B47111" w:rsidRDefault="00B47111" w:rsidP="00815A9A">
      <w:pPr>
        <w:spacing w:after="0" w:line="240" w:lineRule="auto"/>
      </w:pPr>
      <w:r>
        <w:continuationSeparator/>
      </w:r>
    </w:p>
  </w:endnote>
  <w:endnote w:type="continuationNotice" w:id="1">
    <w:p w14:paraId="21EA8103" w14:textId="77777777" w:rsidR="00B47111" w:rsidRDefault="00B47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6535" w14:textId="77777777" w:rsidR="005A7F12" w:rsidRDefault="005A7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660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7A8F6" w14:textId="17EF4BE6" w:rsidR="005D6177" w:rsidRDefault="005D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D9921A" w14:textId="77777777" w:rsidR="005D6177" w:rsidRDefault="005D6177" w:rsidP="005D61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6E1E" w14:textId="77777777" w:rsidR="005A7F12" w:rsidRDefault="005A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EBD0" w14:textId="77777777" w:rsidR="00B47111" w:rsidRDefault="00B47111" w:rsidP="00815A9A">
      <w:pPr>
        <w:spacing w:after="0" w:line="240" w:lineRule="auto"/>
      </w:pPr>
      <w:r>
        <w:separator/>
      </w:r>
    </w:p>
  </w:footnote>
  <w:footnote w:type="continuationSeparator" w:id="0">
    <w:p w14:paraId="6531FFE1" w14:textId="77777777" w:rsidR="00B47111" w:rsidRDefault="00B47111" w:rsidP="00815A9A">
      <w:pPr>
        <w:spacing w:after="0" w:line="240" w:lineRule="auto"/>
      </w:pPr>
      <w:r>
        <w:continuationSeparator/>
      </w:r>
    </w:p>
  </w:footnote>
  <w:footnote w:type="continuationNotice" w:id="1">
    <w:p w14:paraId="053A0ADF" w14:textId="77777777" w:rsidR="00B47111" w:rsidRDefault="00B47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A053" w14:textId="77777777" w:rsidR="005A7F12" w:rsidRDefault="005A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CF2" w14:textId="77777777" w:rsidR="00815A9A" w:rsidRDefault="00815A9A" w:rsidP="00815A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F08E" w14:textId="36DE048B" w:rsidR="0008282A" w:rsidRDefault="005A7F12" w:rsidP="005A7F12">
    <w:pPr>
      <w:pStyle w:val="Header"/>
      <w:jc w:val="right"/>
      <w:rPr>
        <w:i/>
        <w:iCs/>
      </w:rPr>
    </w:pPr>
    <w:r>
      <w:tab/>
    </w:r>
    <w:r>
      <w:tab/>
      <w:t>Attachment E</w:t>
    </w:r>
    <w:r w:rsidR="0008282A">
      <w:tab/>
    </w:r>
    <w:r w:rsidR="0008282A">
      <w:tab/>
    </w:r>
    <w:r w:rsidR="0008282A">
      <w:rPr>
        <w:i/>
        <w:iCs/>
      </w:rPr>
      <w:t>V</w:t>
    </w:r>
    <w:r w:rsidR="004C1B99">
      <w:rPr>
        <w:i/>
        <w:iCs/>
      </w:rPr>
      <w:t>4.0</w:t>
    </w:r>
    <w:r w:rsidR="00E04F23">
      <w:rPr>
        <w:i/>
        <w:iCs/>
      </w:rPr>
      <w:t xml:space="preserve"> Updated 5.21</w:t>
    </w:r>
  </w:p>
  <w:p w14:paraId="5F64A588" w14:textId="77777777" w:rsidR="004C1B99" w:rsidRPr="0008282A" w:rsidRDefault="004C1B99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8D1"/>
    <w:multiLevelType w:val="hybridMultilevel"/>
    <w:tmpl w:val="C1463AA6"/>
    <w:lvl w:ilvl="0" w:tplc="8FB44F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0086"/>
    <w:multiLevelType w:val="hybridMultilevel"/>
    <w:tmpl w:val="A4CA55F6"/>
    <w:lvl w:ilvl="0" w:tplc="A482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2163"/>
    <w:multiLevelType w:val="hybridMultilevel"/>
    <w:tmpl w:val="1B5A93D2"/>
    <w:lvl w:ilvl="0" w:tplc="8CF04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150F90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83889F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D0A2F2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C643B0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4AC410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F0446C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EB2B4A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4D6A71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E1NTA3NjA3NDdU0lEKTi0uzszPAykwqQUAL2blviwAAAA="/>
    <w:docVar w:name="APWAFVersion" w:val="5.0"/>
  </w:docVars>
  <w:rsids>
    <w:rsidRoot w:val="003E54D2"/>
    <w:rsid w:val="00000B2A"/>
    <w:rsid w:val="00014D4C"/>
    <w:rsid w:val="00036ADA"/>
    <w:rsid w:val="00050030"/>
    <w:rsid w:val="00063313"/>
    <w:rsid w:val="00066BDB"/>
    <w:rsid w:val="00067B7B"/>
    <w:rsid w:val="0008282A"/>
    <w:rsid w:val="00093E54"/>
    <w:rsid w:val="00095D6D"/>
    <w:rsid w:val="000A01C2"/>
    <w:rsid w:val="000A5879"/>
    <w:rsid w:val="000D62CC"/>
    <w:rsid w:val="000F46F3"/>
    <w:rsid w:val="001172AA"/>
    <w:rsid w:val="001269BA"/>
    <w:rsid w:val="00135C52"/>
    <w:rsid w:val="00153BB6"/>
    <w:rsid w:val="00171066"/>
    <w:rsid w:val="001779DA"/>
    <w:rsid w:val="0019505A"/>
    <w:rsid w:val="001C3957"/>
    <w:rsid w:val="001D076B"/>
    <w:rsid w:val="001D3C4E"/>
    <w:rsid w:val="001F0EFF"/>
    <w:rsid w:val="002079C0"/>
    <w:rsid w:val="00210D77"/>
    <w:rsid w:val="0026416C"/>
    <w:rsid w:val="002B1B85"/>
    <w:rsid w:val="002C6E3D"/>
    <w:rsid w:val="002E339A"/>
    <w:rsid w:val="002F0D9C"/>
    <w:rsid w:val="00326665"/>
    <w:rsid w:val="00344B20"/>
    <w:rsid w:val="00344C2F"/>
    <w:rsid w:val="003854B3"/>
    <w:rsid w:val="003C07EA"/>
    <w:rsid w:val="003D01C6"/>
    <w:rsid w:val="003E54D2"/>
    <w:rsid w:val="00423CF2"/>
    <w:rsid w:val="00430EA8"/>
    <w:rsid w:val="0044647A"/>
    <w:rsid w:val="00463C37"/>
    <w:rsid w:val="004678BA"/>
    <w:rsid w:val="004804A1"/>
    <w:rsid w:val="004922B6"/>
    <w:rsid w:val="0049360A"/>
    <w:rsid w:val="004C1B99"/>
    <w:rsid w:val="004C3FA8"/>
    <w:rsid w:val="004D18FC"/>
    <w:rsid w:val="004E2811"/>
    <w:rsid w:val="00524B86"/>
    <w:rsid w:val="00536FDB"/>
    <w:rsid w:val="0055489B"/>
    <w:rsid w:val="0057693C"/>
    <w:rsid w:val="005A5D5B"/>
    <w:rsid w:val="005A7F12"/>
    <w:rsid w:val="005D3110"/>
    <w:rsid w:val="005D6177"/>
    <w:rsid w:val="00613384"/>
    <w:rsid w:val="00614DF0"/>
    <w:rsid w:val="006325DE"/>
    <w:rsid w:val="00636589"/>
    <w:rsid w:val="00652D10"/>
    <w:rsid w:val="00667F16"/>
    <w:rsid w:val="00674545"/>
    <w:rsid w:val="00674EDA"/>
    <w:rsid w:val="006968D3"/>
    <w:rsid w:val="006E389B"/>
    <w:rsid w:val="007203EF"/>
    <w:rsid w:val="00721006"/>
    <w:rsid w:val="0072762D"/>
    <w:rsid w:val="007743B6"/>
    <w:rsid w:val="00790E7A"/>
    <w:rsid w:val="007916A4"/>
    <w:rsid w:val="007B1C66"/>
    <w:rsid w:val="007C3AD1"/>
    <w:rsid w:val="007C646A"/>
    <w:rsid w:val="007D5D47"/>
    <w:rsid w:val="007E30E4"/>
    <w:rsid w:val="007F0FF2"/>
    <w:rsid w:val="007F149B"/>
    <w:rsid w:val="00815A9A"/>
    <w:rsid w:val="00825696"/>
    <w:rsid w:val="00852106"/>
    <w:rsid w:val="00895D03"/>
    <w:rsid w:val="0089748D"/>
    <w:rsid w:val="008B3027"/>
    <w:rsid w:val="008C0133"/>
    <w:rsid w:val="008C2B91"/>
    <w:rsid w:val="00960CBA"/>
    <w:rsid w:val="0098078B"/>
    <w:rsid w:val="00980D21"/>
    <w:rsid w:val="009914B1"/>
    <w:rsid w:val="009E047A"/>
    <w:rsid w:val="009E1153"/>
    <w:rsid w:val="009E537E"/>
    <w:rsid w:val="00A067AC"/>
    <w:rsid w:val="00A073C4"/>
    <w:rsid w:val="00A3314F"/>
    <w:rsid w:val="00A407FC"/>
    <w:rsid w:val="00A41DEC"/>
    <w:rsid w:val="00A5495A"/>
    <w:rsid w:val="00A55E83"/>
    <w:rsid w:val="00A92DB6"/>
    <w:rsid w:val="00A94147"/>
    <w:rsid w:val="00AB4E83"/>
    <w:rsid w:val="00AD22D9"/>
    <w:rsid w:val="00B2149E"/>
    <w:rsid w:val="00B242AC"/>
    <w:rsid w:val="00B35108"/>
    <w:rsid w:val="00B47111"/>
    <w:rsid w:val="00B67501"/>
    <w:rsid w:val="00B70FF4"/>
    <w:rsid w:val="00B71404"/>
    <w:rsid w:val="00B81FEB"/>
    <w:rsid w:val="00BB12C3"/>
    <w:rsid w:val="00BD5EF6"/>
    <w:rsid w:val="00C31DA0"/>
    <w:rsid w:val="00C710F9"/>
    <w:rsid w:val="00C74E0D"/>
    <w:rsid w:val="00C94084"/>
    <w:rsid w:val="00CA2366"/>
    <w:rsid w:val="00CE719C"/>
    <w:rsid w:val="00D115F0"/>
    <w:rsid w:val="00D26547"/>
    <w:rsid w:val="00D87383"/>
    <w:rsid w:val="00D94C50"/>
    <w:rsid w:val="00DB346B"/>
    <w:rsid w:val="00DC14B5"/>
    <w:rsid w:val="00DD46DF"/>
    <w:rsid w:val="00DE4008"/>
    <w:rsid w:val="00DF784F"/>
    <w:rsid w:val="00E04F23"/>
    <w:rsid w:val="00E64A45"/>
    <w:rsid w:val="00E8341F"/>
    <w:rsid w:val="00E8636E"/>
    <w:rsid w:val="00EA0EDD"/>
    <w:rsid w:val="00EA4E71"/>
    <w:rsid w:val="00EB29BB"/>
    <w:rsid w:val="00EC10F4"/>
    <w:rsid w:val="00EC39FA"/>
    <w:rsid w:val="00EE4505"/>
    <w:rsid w:val="00EF1862"/>
    <w:rsid w:val="00EF25D2"/>
    <w:rsid w:val="00F22057"/>
    <w:rsid w:val="00F4035E"/>
    <w:rsid w:val="00F556C1"/>
    <w:rsid w:val="00F93B53"/>
    <w:rsid w:val="00FB1D9F"/>
    <w:rsid w:val="00FD64AB"/>
    <w:rsid w:val="00FE7498"/>
    <w:rsid w:val="3B7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BE2E67"/>
  <w15:chartTrackingRefBased/>
  <w15:docId w15:val="{C0A9D426-C15F-4B6D-B335-F4A12446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9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81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A9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A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9A"/>
  </w:style>
  <w:style w:type="paragraph" w:styleId="Footer">
    <w:name w:val="footer"/>
    <w:basedOn w:val="Normal"/>
    <w:link w:val="FooterChar"/>
    <w:uiPriority w:val="99"/>
    <w:unhideWhenUsed/>
    <w:rsid w:val="0081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FD0C3FD136A48A44A4EC29EB07A61" ma:contentTypeVersion="14" ma:contentTypeDescription="Create a new document." ma:contentTypeScope="" ma:versionID="847c34d57e89b6dfdc2ceee32b2fd435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targetNamespace="http://schemas.microsoft.com/office/2006/metadata/properties" ma:root="true" ma:fieldsID="d2d801c9904beb7348cdc5b33033449d" ns1:_="" ns2:_="" ns3:_="">
    <xsd:import namespace="http://schemas.microsoft.com/sharepoint/v3"/>
    <xsd:import namespace="90bc3d20-02de-4847-bc0a-851570f653a2"/>
    <xsd:import namespace="82567fb2-6a47-406d-b770-f8cd21ca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296BD-CC57-42B1-B9F7-25C7FEF94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DA357-DE3D-44C6-A3AF-AF4CBC75B2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</ds:schemaRefs>
</ds:datastoreItem>
</file>

<file path=customXml/itemProps3.xml><?xml version="1.0" encoding="utf-8"?>
<ds:datastoreItem xmlns:ds="http://schemas.openxmlformats.org/officeDocument/2006/customXml" ds:itemID="{4FD5DD13-0745-46D7-953B-2FD54646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DC807-78AF-4731-A4C0-11946D3B4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Santos</dc:creator>
  <cp:keywords/>
  <dc:description/>
  <cp:lastModifiedBy>Chad Timko</cp:lastModifiedBy>
  <cp:revision>15</cp:revision>
  <dcterms:created xsi:type="dcterms:W3CDTF">2021-05-26T22:42:00Z</dcterms:created>
  <dcterms:modified xsi:type="dcterms:W3CDTF">2021-10-25T16:30:00Z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0x0101009E3FD0C3FD136A48A44A4EC29EB07A61</vt:lpwstr>
  </property>
</Properties>
</file>